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5"/>
        <w:gridCol w:w="1553"/>
        <w:gridCol w:w="1553"/>
        <w:gridCol w:w="1553"/>
        <w:gridCol w:w="5011"/>
        <w:gridCol w:w="1553"/>
        <w:gridCol w:w="162"/>
      </w:tblGrid>
      <w:tr w:rsidR="00150877" w:rsidRPr="00150877" w:rsidTr="006907A7">
        <w:trPr>
          <w:gridAfter w:val="1"/>
          <w:wAfter w:w="162" w:type="dxa"/>
          <w:trHeight w:val="264"/>
        </w:trPr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411D90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es-AR"/>
              </w:rPr>
              <w:drawing>
                <wp:anchor distT="0" distB="0" distL="114300" distR="114300" simplePos="0" relativeHeight="251658240" behindDoc="0" locked="0" layoutInCell="1" allowOverlap="1" wp14:anchorId="1079E806" wp14:editId="2FC6DABA">
                  <wp:simplePos x="0" y="0"/>
                  <wp:positionH relativeFrom="column">
                    <wp:posOffset>-883285</wp:posOffset>
                  </wp:positionH>
                  <wp:positionV relativeFrom="paragraph">
                    <wp:posOffset>-408305</wp:posOffset>
                  </wp:positionV>
                  <wp:extent cx="9930765" cy="7729855"/>
                  <wp:effectExtent l="0" t="0" r="0" b="4445"/>
                  <wp:wrapNone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itulo 6.8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0765" cy="7729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0877"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5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</w:tr>
      <w:tr w:rsidR="00150877" w:rsidRPr="00150877" w:rsidTr="006907A7">
        <w:trPr>
          <w:trHeight w:val="264"/>
        </w:trPr>
        <w:tc>
          <w:tcPr>
            <w:tcW w:w="13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bookmarkStart w:id="0" w:name="_GoBack"/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411D90" w:rsidRDefault="00411D90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  <w:p w:rsidR="00150877" w:rsidRPr="00150877" w:rsidRDefault="00150877" w:rsidP="00B97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lastRenderedPageBreak/>
              <w:t xml:space="preserve">Cuadro </w:t>
            </w:r>
            <w:r w:rsidR="005837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6.8.</w:t>
            </w:r>
            <w:r w:rsidR="00B970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1</w:t>
            </w:r>
            <w:r w:rsidR="005837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 xml:space="preserve"> -</w:t>
            </w:r>
            <w:r w:rsidRPr="001508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 xml:space="preserve"> Evaluación Curricular. Cantidad de trámites iniciados para el otorgamiento del Reconocimiento Oficial por títulos. Año 201</w:t>
            </w:r>
            <w:r w:rsidR="00C158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4</w:t>
            </w:r>
            <w:r w:rsidR="00EF47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.</w:t>
            </w:r>
          </w:p>
        </w:tc>
      </w:tr>
      <w:bookmarkEnd w:id="0"/>
      <w:tr w:rsidR="00150877" w:rsidRPr="00150877" w:rsidTr="006907A7">
        <w:trPr>
          <w:gridAfter w:val="1"/>
          <w:wAfter w:w="162" w:type="dxa"/>
          <w:trHeight w:val="276"/>
        </w:trPr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lastRenderedPageBreak/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5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</w:tr>
      <w:tr w:rsidR="006907A7" w:rsidRPr="00150877" w:rsidTr="006907A7">
        <w:trPr>
          <w:gridAfter w:val="1"/>
          <w:wAfter w:w="162" w:type="dxa"/>
          <w:trHeight w:val="454"/>
        </w:trPr>
        <w:tc>
          <w:tcPr>
            <w:tcW w:w="35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907A7" w:rsidRPr="00150877" w:rsidRDefault="006907A7" w:rsidP="006907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  <w:p w:rsidR="006907A7" w:rsidRPr="00112C77" w:rsidRDefault="006907A7" w:rsidP="006907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112C77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Iniciados</w:t>
            </w:r>
          </w:p>
          <w:p w:rsidR="006907A7" w:rsidRPr="00150877" w:rsidRDefault="006907A7" w:rsidP="006907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7A7" w:rsidRPr="00150877" w:rsidRDefault="006907A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7A7" w:rsidRPr="00150877" w:rsidRDefault="006907A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5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7A7" w:rsidRPr="00150877" w:rsidRDefault="006907A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7A7" w:rsidRPr="00150877" w:rsidRDefault="006907A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</w:tr>
      <w:tr w:rsidR="00150877" w:rsidRPr="00150877" w:rsidTr="006907A7">
        <w:trPr>
          <w:gridAfter w:val="1"/>
          <w:wAfter w:w="162" w:type="dxa"/>
          <w:trHeight w:val="454"/>
        </w:trPr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Especialistas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50877" w:rsidRPr="00150877" w:rsidRDefault="004D58BC" w:rsidP="0069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265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5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150877" w:rsidRPr="00150877" w:rsidTr="006907A7">
        <w:trPr>
          <w:gridAfter w:val="1"/>
          <w:wAfter w:w="162" w:type="dxa"/>
          <w:trHeight w:val="454"/>
        </w:trPr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Doctores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50877" w:rsidRPr="00150877" w:rsidRDefault="004D58BC" w:rsidP="0069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101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5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150877" w:rsidRPr="00150877" w:rsidTr="006907A7">
        <w:trPr>
          <w:gridAfter w:val="1"/>
          <w:wAfter w:w="162" w:type="dxa"/>
          <w:trHeight w:val="454"/>
        </w:trPr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Magíster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50877" w:rsidRPr="00150877" w:rsidRDefault="004D58BC" w:rsidP="0069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197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5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150877" w:rsidRPr="00150877" w:rsidTr="006907A7">
        <w:trPr>
          <w:gridAfter w:val="1"/>
          <w:wAfter w:w="162" w:type="dxa"/>
          <w:trHeight w:val="454"/>
        </w:trPr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Grado </w:t>
            </w:r>
            <w:r w:rsidR="00A9435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a</w:t>
            </w: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rt. 42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50877" w:rsidRPr="00150877" w:rsidRDefault="004D58BC" w:rsidP="0069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248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5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  <w:p w:rsidR="00615CBF" w:rsidRPr="00150877" w:rsidRDefault="00615CBF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150877" w:rsidRPr="00150877" w:rsidTr="006907A7">
        <w:trPr>
          <w:gridAfter w:val="1"/>
          <w:wAfter w:w="162" w:type="dxa"/>
          <w:trHeight w:val="454"/>
        </w:trPr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Grado </w:t>
            </w:r>
            <w:r w:rsidR="00A9435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a</w:t>
            </w: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rt. 43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50877" w:rsidRPr="00150877" w:rsidRDefault="004D58BC" w:rsidP="0069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282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5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150877" w:rsidRPr="00150877" w:rsidTr="006907A7">
        <w:trPr>
          <w:gridAfter w:val="1"/>
          <w:wAfter w:w="162" w:type="dxa"/>
          <w:trHeight w:val="454"/>
        </w:trPr>
        <w:tc>
          <w:tcPr>
            <w:tcW w:w="1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Profesor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50877" w:rsidRPr="00150877" w:rsidRDefault="004D58BC" w:rsidP="0069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28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5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150877" w:rsidRPr="00150877" w:rsidTr="006907A7">
        <w:trPr>
          <w:gridAfter w:val="1"/>
          <w:wAfter w:w="162" w:type="dxa"/>
          <w:trHeight w:val="454"/>
        </w:trPr>
        <w:tc>
          <w:tcPr>
            <w:tcW w:w="19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Pregrado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50877" w:rsidRPr="00150877" w:rsidRDefault="004D58BC" w:rsidP="0069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155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5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481718" w:rsidP="00B970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 xml:space="preserve">Cuadro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6.8.</w:t>
            </w:r>
            <w:r w:rsidR="00B970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 xml:space="preserve"> -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150877" w:rsidRPr="00150877" w:rsidTr="006907A7">
        <w:trPr>
          <w:gridAfter w:val="1"/>
          <w:wAfter w:w="162" w:type="dxa"/>
          <w:trHeight w:val="945"/>
        </w:trPr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877" w:rsidRPr="00150877" w:rsidRDefault="00150877" w:rsidP="001508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877" w:rsidRPr="00150877" w:rsidRDefault="00150877" w:rsidP="00C158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Cantidad de Resoluciones Ministeriales firmadas en </w:t>
            </w:r>
            <w:r w:rsidRPr="00150877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201</w:t>
            </w:r>
            <w:r w:rsidR="00C158E0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4</w:t>
            </w:r>
            <w:r w:rsidRPr="00150877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que otorgan reconocimiento oficial a los títulos: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0877" w:rsidRPr="00150877" w:rsidRDefault="004D58BC" w:rsidP="001508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447</w:t>
            </w:r>
          </w:p>
        </w:tc>
      </w:tr>
    </w:tbl>
    <w:p w:rsidR="00481718" w:rsidRDefault="00630366">
      <w:pPr>
        <w:rPr>
          <w:sz w:val="16"/>
        </w:rPr>
      </w:pPr>
      <w:r w:rsidRPr="004E647A">
        <w:rPr>
          <w:sz w:val="16"/>
        </w:rPr>
        <w:t>Fuente DNGU</w:t>
      </w:r>
      <w:r w:rsidR="00481718">
        <w:rPr>
          <w:sz w:val="16"/>
        </w:rPr>
        <w:tab/>
      </w:r>
    </w:p>
    <w:p w:rsidR="00481718" w:rsidRPr="004E647A" w:rsidRDefault="00481718" w:rsidP="00481718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</w:t>
      </w:r>
      <w:r w:rsidRPr="004E647A">
        <w:rPr>
          <w:sz w:val="16"/>
        </w:rPr>
        <w:t>Fuente DNGU</w:t>
      </w:r>
    </w:p>
    <w:p w:rsidR="00411D90" w:rsidRDefault="00481718">
      <w:pPr>
        <w:rPr>
          <w:sz w:val="16"/>
        </w:rPr>
      </w:pPr>
      <w:r>
        <w:rPr>
          <w:sz w:val="16"/>
        </w:rPr>
        <w:tab/>
      </w:r>
    </w:p>
    <w:p w:rsidR="00411D90" w:rsidRDefault="00411D90">
      <w:pPr>
        <w:rPr>
          <w:sz w:val="16"/>
        </w:rPr>
      </w:pPr>
    </w:p>
    <w:p w:rsidR="00411D90" w:rsidRDefault="00411D90">
      <w:pPr>
        <w:rPr>
          <w:sz w:val="16"/>
        </w:rPr>
      </w:pPr>
    </w:p>
    <w:p w:rsidR="00411D90" w:rsidRDefault="00411D90" w:rsidP="00411D90">
      <w:pPr>
        <w:rPr>
          <w:b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AR"/>
        </w:rPr>
        <w:t xml:space="preserve">Cuadro 6.8.3 – </w:t>
      </w:r>
      <w:r w:rsidRPr="005F16D3">
        <w:rPr>
          <w:b/>
        </w:rPr>
        <w:t>Nuevas</w:t>
      </w:r>
      <w:r>
        <w:rPr>
          <w:rFonts w:ascii="Arial" w:eastAsia="Times New Roman" w:hAnsi="Arial" w:cs="Arial"/>
          <w:b/>
          <w:bCs/>
          <w:sz w:val="20"/>
          <w:szCs w:val="20"/>
          <w:lang w:eastAsia="es-AR"/>
        </w:rPr>
        <w:t xml:space="preserve"> </w:t>
      </w:r>
      <w:r w:rsidRPr="00CB05F9">
        <w:rPr>
          <w:b/>
        </w:rPr>
        <w:t>Instituciones Universitarias Nacionales</w:t>
      </w:r>
      <w:r>
        <w:rPr>
          <w:b/>
        </w:rPr>
        <w:t>.</w:t>
      </w:r>
      <w:r w:rsidRPr="005F16D3">
        <w:rPr>
          <w:b/>
        </w:rPr>
        <w:t xml:space="preserve"> </w:t>
      </w:r>
      <w:r w:rsidRPr="003C0575">
        <w:rPr>
          <w:b/>
        </w:rPr>
        <w:t>Año 2</w:t>
      </w:r>
      <w:r>
        <w:rPr>
          <w:b/>
        </w:rPr>
        <w:t>0</w:t>
      </w:r>
      <w:r w:rsidRPr="003C0575">
        <w:rPr>
          <w:b/>
        </w:rPr>
        <w:t>14</w:t>
      </w:r>
      <w:r>
        <w:rPr>
          <w:b/>
        </w:rPr>
        <w:t>.</w:t>
      </w:r>
    </w:p>
    <w:p w:rsidR="00411D90" w:rsidRPr="00A40764" w:rsidRDefault="00411D90" w:rsidP="00411D90">
      <w:pPr>
        <w:pStyle w:val="Prrafodelista"/>
        <w:numPr>
          <w:ilvl w:val="0"/>
          <w:numId w:val="1"/>
        </w:numPr>
        <w:spacing w:after="0" w:line="240" w:lineRule="auto"/>
        <w:ind w:hanging="153"/>
      </w:pPr>
      <w:r w:rsidRPr="00A40764">
        <w:t xml:space="preserve">Instituto Universitario Nacional de Derechos Humanos “Madres de Plaza de Mayo” </w:t>
      </w:r>
    </w:p>
    <w:p w:rsidR="00411D90" w:rsidRPr="00A40764" w:rsidRDefault="00411D90" w:rsidP="00411D90">
      <w:pPr>
        <w:spacing w:after="0" w:line="240" w:lineRule="auto"/>
        <w:ind w:firstLine="709"/>
      </w:pPr>
      <w:r w:rsidRPr="00A40764">
        <w:t>Ley 26.995 (10/11/14)</w:t>
      </w:r>
    </w:p>
    <w:p w:rsidR="00411D90" w:rsidRPr="00A40764" w:rsidRDefault="00411D90" w:rsidP="00411D90">
      <w:pPr>
        <w:spacing w:after="0" w:line="240" w:lineRule="auto"/>
        <w:ind w:firstLine="709"/>
      </w:pPr>
    </w:p>
    <w:p w:rsidR="00411D90" w:rsidRPr="00A40764" w:rsidRDefault="00411D90" w:rsidP="00411D90">
      <w:pPr>
        <w:pStyle w:val="Prrafodelista"/>
        <w:numPr>
          <w:ilvl w:val="0"/>
          <w:numId w:val="1"/>
        </w:numPr>
        <w:spacing w:after="0" w:line="240" w:lineRule="auto"/>
        <w:ind w:hanging="153"/>
      </w:pPr>
      <w:r w:rsidRPr="00A40764">
        <w:t xml:space="preserve">Universidad Nacional de las Artes  </w:t>
      </w:r>
    </w:p>
    <w:p w:rsidR="00411D90" w:rsidRPr="00A40764" w:rsidRDefault="00411D90" w:rsidP="00411D90">
      <w:pPr>
        <w:spacing w:after="0" w:line="240" w:lineRule="auto"/>
        <w:ind w:firstLine="709"/>
      </w:pPr>
      <w:r w:rsidRPr="00A40764">
        <w:t>Ley 26.997 (14/11/14)</w:t>
      </w:r>
    </w:p>
    <w:p w:rsidR="00411D90" w:rsidRPr="00A40764" w:rsidRDefault="00411D90" w:rsidP="00411D90">
      <w:pPr>
        <w:spacing w:after="0" w:line="240" w:lineRule="auto"/>
        <w:ind w:firstLine="709"/>
      </w:pPr>
    </w:p>
    <w:p w:rsidR="00411D90" w:rsidRPr="00A40764" w:rsidRDefault="00411D90" w:rsidP="00411D90">
      <w:pPr>
        <w:pStyle w:val="Prrafodelista"/>
        <w:numPr>
          <w:ilvl w:val="0"/>
          <w:numId w:val="1"/>
        </w:numPr>
        <w:spacing w:after="0" w:line="240" w:lineRule="auto"/>
        <w:ind w:hanging="153"/>
      </w:pPr>
      <w:r w:rsidRPr="00A40764">
        <w:lastRenderedPageBreak/>
        <w:t xml:space="preserve">Universidad Nacional de los Comechingones  </w:t>
      </w:r>
    </w:p>
    <w:p w:rsidR="00411D90" w:rsidRPr="00A40764" w:rsidRDefault="00411D90" w:rsidP="00411D90">
      <w:pPr>
        <w:spacing w:after="0" w:line="240" w:lineRule="auto"/>
        <w:ind w:firstLine="709"/>
      </w:pPr>
      <w:r w:rsidRPr="00A40764">
        <w:t>Ley 26.998 (13/11/14)</w:t>
      </w:r>
    </w:p>
    <w:p w:rsidR="00411D90" w:rsidRPr="00A40764" w:rsidRDefault="00411D90" w:rsidP="00411D90">
      <w:pPr>
        <w:spacing w:after="0" w:line="240" w:lineRule="auto"/>
        <w:ind w:firstLine="709"/>
      </w:pPr>
    </w:p>
    <w:p w:rsidR="00411D90" w:rsidRPr="00A40764" w:rsidRDefault="00411D90" w:rsidP="00411D90">
      <w:pPr>
        <w:pStyle w:val="Prrafodelista"/>
        <w:numPr>
          <w:ilvl w:val="0"/>
          <w:numId w:val="1"/>
        </w:numPr>
        <w:spacing w:after="0" w:line="240" w:lineRule="auto"/>
        <w:ind w:hanging="153"/>
      </w:pPr>
      <w:r w:rsidRPr="00A40764">
        <w:t xml:space="preserve">Universidad de la Defensa Nacional  </w:t>
      </w:r>
    </w:p>
    <w:p w:rsidR="00411D90" w:rsidRPr="00A40764" w:rsidRDefault="00411D90" w:rsidP="00411D90">
      <w:pPr>
        <w:spacing w:after="0" w:line="240" w:lineRule="auto"/>
        <w:ind w:firstLine="709"/>
      </w:pPr>
      <w:r w:rsidRPr="00A40764">
        <w:t>Ley 27.015 (15/12/14)</w:t>
      </w:r>
    </w:p>
    <w:p w:rsidR="00411D90" w:rsidRPr="00A40764" w:rsidRDefault="00411D90" w:rsidP="00411D90">
      <w:pPr>
        <w:spacing w:after="0" w:line="240" w:lineRule="auto"/>
        <w:ind w:firstLine="709"/>
      </w:pPr>
    </w:p>
    <w:p w:rsidR="00411D90" w:rsidRPr="00A40764" w:rsidRDefault="00411D90" w:rsidP="00411D90">
      <w:pPr>
        <w:pStyle w:val="Prrafodelista"/>
        <w:numPr>
          <w:ilvl w:val="0"/>
          <w:numId w:val="1"/>
        </w:numPr>
        <w:spacing w:after="0" w:line="240" w:lineRule="auto"/>
        <w:ind w:hanging="153"/>
      </w:pPr>
      <w:r w:rsidRPr="00A40764">
        <w:t xml:space="preserve">Universidad Nacional de </w:t>
      </w:r>
      <w:proofErr w:type="spellStart"/>
      <w:r w:rsidRPr="00A40764">
        <w:t>Hurlingham</w:t>
      </w:r>
      <w:proofErr w:type="spellEnd"/>
      <w:r w:rsidRPr="00A40764">
        <w:t xml:space="preserve">  </w:t>
      </w:r>
    </w:p>
    <w:p w:rsidR="00411D90" w:rsidRPr="00A40764" w:rsidRDefault="00411D90" w:rsidP="00411D90">
      <w:pPr>
        <w:spacing w:after="0" w:line="240" w:lineRule="auto"/>
        <w:ind w:firstLine="709"/>
      </w:pPr>
      <w:r w:rsidRPr="00A40764">
        <w:t>Ley 27.016 (16/12/14)</w:t>
      </w:r>
    </w:p>
    <w:p w:rsidR="00411D90" w:rsidRDefault="00411D90" w:rsidP="00411D90">
      <w:pPr>
        <w:rPr>
          <w:b/>
          <w:sz w:val="16"/>
        </w:rPr>
      </w:pPr>
    </w:p>
    <w:p w:rsidR="00411D90" w:rsidRPr="005F16D3" w:rsidRDefault="00411D90" w:rsidP="00411D90">
      <w:pPr>
        <w:rPr>
          <w:b/>
          <w:sz w:val="16"/>
        </w:rPr>
      </w:pPr>
      <w:r>
        <w:rPr>
          <w:b/>
          <w:sz w:val="16"/>
        </w:rPr>
        <w:t>Fuente: DNGU</w:t>
      </w:r>
    </w:p>
    <w:p w:rsidR="00411D90" w:rsidRDefault="00411D90" w:rsidP="00411D90">
      <w:pPr>
        <w:rPr>
          <w:rFonts w:ascii="Arial" w:eastAsia="Times New Roman" w:hAnsi="Arial" w:cs="Arial"/>
          <w:b/>
          <w:bCs/>
          <w:sz w:val="20"/>
          <w:szCs w:val="20"/>
          <w:lang w:eastAsia="es-AR"/>
        </w:rPr>
      </w:pPr>
    </w:p>
    <w:p w:rsidR="00411D90" w:rsidRPr="005F16D3" w:rsidRDefault="00411D90" w:rsidP="00411D90">
      <w:pPr>
        <w:rPr>
          <w:b/>
        </w:rPr>
      </w:pPr>
      <w:r w:rsidRPr="005F16D3">
        <w:rPr>
          <w:rFonts w:ascii="Arial" w:eastAsia="Times New Roman" w:hAnsi="Arial" w:cs="Arial"/>
          <w:b/>
          <w:bCs/>
          <w:sz w:val="20"/>
          <w:szCs w:val="20"/>
          <w:lang w:eastAsia="es-AR"/>
        </w:rPr>
        <w:t>Cuadro 6.8.</w:t>
      </w:r>
      <w:r>
        <w:rPr>
          <w:rFonts w:ascii="Arial" w:eastAsia="Times New Roman" w:hAnsi="Arial" w:cs="Arial"/>
          <w:b/>
          <w:bCs/>
          <w:sz w:val="20"/>
          <w:szCs w:val="20"/>
          <w:lang w:eastAsia="es-AR"/>
        </w:rPr>
        <w:t>4</w:t>
      </w:r>
      <w:r w:rsidRPr="005F16D3">
        <w:rPr>
          <w:rFonts w:ascii="Arial" w:eastAsia="Times New Roman" w:hAnsi="Arial" w:cs="Arial"/>
          <w:b/>
          <w:bCs/>
          <w:sz w:val="20"/>
          <w:szCs w:val="20"/>
          <w:lang w:eastAsia="es-AR"/>
        </w:rPr>
        <w:t xml:space="preserve"> - </w:t>
      </w:r>
      <w:r w:rsidRPr="005F16D3">
        <w:rPr>
          <w:b/>
        </w:rPr>
        <w:t xml:space="preserve">Instituciones Universitarias Privadas Reconocidas Provisoriamente. </w:t>
      </w:r>
      <w:r w:rsidRPr="003C0575">
        <w:rPr>
          <w:b/>
        </w:rPr>
        <w:t>Año</w:t>
      </w:r>
      <w:r w:rsidRPr="005F16D3">
        <w:rPr>
          <w:b/>
        </w:rPr>
        <w:t xml:space="preserve"> 2014.</w:t>
      </w:r>
    </w:p>
    <w:p w:rsidR="00411D90" w:rsidRPr="00A40764" w:rsidRDefault="00411D90" w:rsidP="00411D90">
      <w:pPr>
        <w:pStyle w:val="Prrafodelista"/>
        <w:numPr>
          <w:ilvl w:val="0"/>
          <w:numId w:val="1"/>
        </w:numPr>
        <w:spacing w:after="0" w:line="240" w:lineRule="auto"/>
        <w:ind w:hanging="153"/>
      </w:pPr>
      <w:r w:rsidRPr="00A40764">
        <w:t xml:space="preserve">Universidad Salesiana  </w:t>
      </w:r>
    </w:p>
    <w:p w:rsidR="00411D90" w:rsidRPr="00A40764" w:rsidRDefault="00411D90" w:rsidP="00411D90">
      <w:pPr>
        <w:ind w:firstLine="709"/>
      </w:pPr>
      <w:r w:rsidRPr="00A40764">
        <w:t>Decreto N° 439/14 (01/04/14)</w:t>
      </w:r>
    </w:p>
    <w:p w:rsidR="00411D90" w:rsidRPr="005F16D3" w:rsidRDefault="00411D90" w:rsidP="00411D90">
      <w:pPr>
        <w:rPr>
          <w:b/>
          <w:sz w:val="16"/>
        </w:rPr>
      </w:pPr>
      <w:r>
        <w:rPr>
          <w:b/>
          <w:sz w:val="16"/>
        </w:rPr>
        <w:t>Fuente: DNGU</w:t>
      </w:r>
    </w:p>
    <w:p w:rsidR="00411D90" w:rsidRDefault="00411D90" w:rsidP="00411D90">
      <w:pPr>
        <w:rPr>
          <w:rFonts w:ascii="Arial" w:eastAsia="Times New Roman" w:hAnsi="Arial" w:cs="Arial"/>
          <w:b/>
          <w:bCs/>
          <w:sz w:val="20"/>
          <w:szCs w:val="20"/>
          <w:lang w:eastAsia="es-AR"/>
        </w:rPr>
      </w:pPr>
    </w:p>
    <w:p w:rsidR="00411D90" w:rsidRPr="005F16D3" w:rsidRDefault="00411D90" w:rsidP="00411D90">
      <w:pPr>
        <w:rPr>
          <w:b/>
        </w:rPr>
      </w:pPr>
      <w:r w:rsidRPr="005F16D3">
        <w:rPr>
          <w:rFonts w:ascii="Arial" w:eastAsia="Times New Roman" w:hAnsi="Arial" w:cs="Arial"/>
          <w:b/>
          <w:bCs/>
          <w:sz w:val="20"/>
          <w:szCs w:val="20"/>
          <w:lang w:eastAsia="es-AR"/>
        </w:rPr>
        <w:t>Cuadro 6.8.</w:t>
      </w:r>
      <w:r>
        <w:rPr>
          <w:rFonts w:ascii="Arial" w:eastAsia="Times New Roman" w:hAnsi="Arial" w:cs="Arial"/>
          <w:b/>
          <w:bCs/>
          <w:sz w:val="20"/>
          <w:szCs w:val="20"/>
          <w:lang w:eastAsia="es-AR"/>
        </w:rPr>
        <w:t>5</w:t>
      </w:r>
      <w:r w:rsidRPr="005F16D3">
        <w:rPr>
          <w:rFonts w:ascii="Arial" w:eastAsia="Times New Roman" w:hAnsi="Arial" w:cs="Arial"/>
          <w:b/>
          <w:bCs/>
          <w:sz w:val="20"/>
          <w:szCs w:val="20"/>
          <w:lang w:eastAsia="es-AR"/>
        </w:rPr>
        <w:t xml:space="preserve"> - </w:t>
      </w:r>
      <w:r w:rsidRPr="005F16D3">
        <w:rPr>
          <w:b/>
        </w:rPr>
        <w:t xml:space="preserve">Instituciones Universitarias Privadas Reconocidas Definitivamente. </w:t>
      </w:r>
      <w:r w:rsidRPr="003C0575">
        <w:rPr>
          <w:b/>
        </w:rPr>
        <w:t>Año</w:t>
      </w:r>
      <w:r w:rsidRPr="005F16D3">
        <w:rPr>
          <w:b/>
        </w:rPr>
        <w:t xml:space="preserve"> 2014.</w:t>
      </w:r>
    </w:p>
    <w:p w:rsidR="00411D90" w:rsidRPr="00A40764" w:rsidRDefault="00411D90" w:rsidP="00411D90">
      <w:pPr>
        <w:pStyle w:val="Prrafodelista"/>
        <w:numPr>
          <w:ilvl w:val="0"/>
          <w:numId w:val="1"/>
        </w:numPr>
        <w:spacing w:after="0" w:line="240" w:lineRule="auto"/>
        <w:ind w:hanging="153"/>
      </w:pPr>
      <w:r w:rsidRPr="00A40764">
        <w:t xml:space="preserve">Instituto Universitario Escuela de Medicina del Hospital Italiano </w:t>
      </w:r>
    </w:p>
    <w:p w:rsidR="00411D90" w:rsidRPr="00A40764" w:rsidRDefault="00411D90" w:rsidP="00411D90">
      <w:pPr>
        <w:ind w:firstLine="709"/>
      </w:pPr>
      <w:r w:rsidRPr="00A40764">
        <w:t>Decreto N° 438/14 (01/04/14)</w:t>
      </w:r>
    </w:p>
    <w:p w:rsidR="00411D90" w:rsidRPr="00A40764" w:rsidRDefault="00411D90" w:rsidP="00411D90">
      <w:pPr>
        <w:pStyle w:val="Prrafodelista"/>
        <w:numPr>
          <w:ilvl w:val="0"/>
          <w:numId w:val="1"/>
        </w:numPr>
        <w:spacing w:after="0" w:line="240" w:lineRule="auto"/>
        <w:ind w:hanging="153"/>
      </w:pPr>
      <w:r w:rsidRPr="00A40764">
        <w:t xml:space="preserve">Universidad de Congreso  </w:t>
      </w:r>
    </w:p>
    <w:p w:rsidR="00411D90" w:rsidRDefault="00411D90" w:rsidP="00411D90">
      <w:pPr>
        <w:ind w:firstLine="709"/>
      </w:pPr>
      <w:r w:rsidRPr="00A40764">
        <w:t>Decreto N° 437/14 (01/04/14)</w:t>
      </w:r>
    </w:p>
    <w:p w:rsidR="00411D90" w:rsidRPr="008E2F40" w:rsidRDefault="00411D90" w:rsidP="00411D90">
      <w:pPr>
        <w:ind w:firstLine="709"/>
      </w:pPr>
      <w:r>
        <w:rPr>
          <w:b/>
          <w:sz w:val="16"/>
        </w:rPr>
        <w:t>Fuente: DNGU</w:t>
      </w:r>
    </w:p>
    <w:p w:rsidR="00411D90" w:rsidRDefault="00411D90" w:rsidP="00411D90">
      <w:pPr>
        <w:rPr>
          <w:rFonts w:ascii="Arial" w:eastAsia="Times New Roman" w:hAnsi="Arial" w:cs="Arial"/>
          <w:b/>
          <w:bCs/>
          <w:sz w:val="20"/>
          <w:szCs w:val="20"/>
          <w:lang w:eastAsia="es-AR"/>
        </w:rPr>
      </w:pPr>
    </w:p>
    <w:p w:rsidR="00411D90" w:rsidRDefault="00411D90" w:rsidP="00411D90">
      <w:pPr>
        <w:rPr>
          <w:b/>
          <w:u w:val="single"/>
        </w:rPr>
      </w:pPr>
      <w:r w:rsidRPr="005F16D3">
        <w:rPr>
          <w:rFonts w:ascii="Arial" w:eastAsia="Times New Roman" w:hAnsi="Arial" w:cs="Arial"/>
          <w:b/>
          <w:bCs/>
          <w:sz w:val="20"/>
          <w:szCs w:val="20"/>
          <w:lang w:eastAsia="es-AR"/>
        </w:rPr>
        <w:t>Cuadro 6.8.</w:t>
      </w:r>
      <w:r>
        <w:rPr>
          <w:rFonts w:ascii="Arial" w:eastAsia="Times New Roman" w:hAnsi="Arial" w:cs="Arial"/>
          <w:b/>
          <w:bCs/>
          <w:sz w:val="20"/>
          <w:szCs w:val="20"/>
          <w:lang w:eastAsia="es-AR"/>
        </w:rPr>
        <w:t>6</w:t>
      </w:r>
      <w:r w:rsidRPr="005F16D3">
        <w:rPr>
          <w:rFonts w:ascii="Arial" w:eastAsia="Times New Roman" w:hAnsi="Arial" w:cs="Arial"/>
          <w:b/>
          <w:bCs/>
          <w:sz w:val="20"/>
          <w:szCs w:val="20"/>
          <w:lang w:eastAsia="es-AR"/>
        </w:rPr>
        <w:t xml:space="preserve"> - </w:t>
      </w:r>
      <w:r w:rsidRPr="005F16D3">
        <w:rPr>
          <w:b/>
        </w:rPr>
        <w:t xml:space="preserve">Instituciones Universitarias Provinciales </w:t>
      </w:r>
      <w:r>
        <w:rPr>
          <w:b/>
        </w:rPr>
        <w:t>i</w:t>
      </w:r>
      <w:r w:rsidRPr="005F16D3">
        <w:rPr>
          <w:b/>
        </w:rPr>
        <w:t xml:space="preserve">ncorporadas </w:t>
      </w:r>
      <w:r>
        <w:rPr>
          <w:b/>
        </w:rPr>
        <w:t>a</w:t>
      </w:r>
      <w:r w:rsidRPr="005F16D3">
        <w:rPr>
          <w:b/>
        </w:rPr>
        <w:t>l Sistema</w:t>
      </w:r>
      <w:r>
        <w:rPr>
          <w:b/>
        </w:rPr>
        <w:t xml:space="preserve"> Universitario Nacional.</w:t>
      </w:r>
      <w:r w:rsidRPr="005F16D3">
        <w:rPr>
          <w:b/>
        </w:rPr>
        <w:t xml:space="preserve"> </w:t>
      </w:r>
      <w:r w:rsidRPr="003C0575">
        <w:rPr>
          <w:b/>
        </w:rPr>
        <w:t>Año</w:t>
      </w:r>
      <w:r w:rsidRPr="005F16D3">
        <w:rPr>
          <w:b/>
        </w:rPr>
        <w:t xml:space="preserve"> 2014.</w:t>
      </w:r>
    </w:p>
    <w:p w:rsidR="00411D90" w:rsidRPr="00A40764" w:rsidRDefault="00411D90" w:rsidP="00411D90">
      <w:pPr>
        <w:pStyle w:val="Prrafodelista"/>
        <w:numPr>
          <w:ilvl w:val="0"/>
          <w:numId w:val="1"/>
        </w:numPr>
        <w:spacing w:after="0" w:line="240" w:lineRule="auto"/>
        <w:ind w:hanging="153"/>
      </w:pPr>
      <w:r w:rsidRPr="00A40764">
        <w:t xml:space="preserve">Universidad Provincial del Sudoeste </w:t>
      </w:r>
    </w:p>
    <w:p w:rsidR="00411D90" w:rsidRPr="00A40764" w:rsidRDefault="00411D90" w:rsidP="00411D90">
      <w:pPr>
        <w:ind w:firstLine="709"/>
      </w:pPr>
      <w:r w:rsidRPr="00A40764">
        <w:t>Decreto N° 436/14 (01/04/14)</w:t>
      </w:r>
    </w:p>
    <w:p w:rsidR="00411D90" w:rsidRPr="00A40764" w:rsidRDefault="00411D90" w:rsidP="00411D90">
      <w:pPr>
        <w:pStyle w:val="Prrafodelista"/>
        <w:numPr>
          <w:ilvl w:val="0"/>
          <w:numId w:val="1"/>
        </w:numPr>
        <w:spacing w:after="0" w:line="240" w:lineRule="auto"/>
        <w:ind w:hanging="153"/>
      </w:pPr>
      <w:r w:rsidRPr="00A40764">
        <w:lastRenderedPageBreak/>
        <w:t xml:space="preserve">Universidad Pedagógica de la Provincia de Buenos Aires </w:t>
      </w:r>
    </w:p>
    <w:p w:rsidR="00411D90" w:rsidRPr="00A40764" w:rsidRDefault="00411D90" w:rsidP="00411D90">
      <w:pPr>
        <w:ind w:firstLine="709"/>
      </w:pPr>
      <w:r w:rsidRPr="00A40764">
        <w:t>Decreto N° 435/14 (01/04/14)</w:t>
      </w:r>
    </w:p>
    <w:p w:rsidR="00411D90" w:rsidRPr="005F16D3" w:rsidRDefault="00411D90" w:rsidP="00411D90">
      <w:pPr>
        <w:rPr>
          <w:b/>
          <w:sz w:val="16"/>
        </w:rPr>
      </w:pPr>
      <w:r>
        <w:rPr>
          <w:b/>
          <w:sz w:val="16"/>
        </w:rPr>
        <w:t>Fuente: DNGU</w:t>
      </w:r>
    </w:p>
    <w:p w:rsidR="00411D90" w:rsidRPr="00914C73" w:rsidRDefault="00411D90" w:rsidP="00411D90">
      <w:pPr>
        <w:ind w:firstLine="709"/>
        <w:rPr>
          <w:b/>
        </w:rPr>
      </w:pPr>
    </w:p>
    <w:p w:rsidR="00A40FF6" w:rsidRPr="004E647A" w:rsidRDefault="00481718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sectPr w:rsidR="00A40FF6" w:rsidRPr="004E647A" w:rsidSect="00615CBF">
      <w:footerReference w:type="default" r:id="rId9"/>
      <w:pgSz w:w="15840" w:h="12240" w:orient="landscape"/>
      <w:pgMar w:top="612" w:right="1417" w:bottom="1701" w:left="1417" w:header="284" w:footer="10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CBF" w:rsidRDefault="00615CBF" w:rsidP="00615CBF">
      <w:pPr>
        <w:spacing w:after="0" w:line="240" w:lineRule="auto"/>
      </w:pPr>
      <w:r>
        <w:separator/>
      </w:r>
    </w:p>
  </w:endnote>
  <w:endnote w:type="continuationSeparator" w:id="0">
    <w:p w:rsidR="00615CBF" w:rsidRDefault="00615CBF" w:rsidP="00615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BF" w:rsidRDefault="00615CBF">
    <w:pPr>
      <w:pStyle w:val="Piedepgina"/>
    </w:pPr>
    <w:r>
      <w:rPr>
        <w:noProof/>
        <w:lang w:eastAsia="es-AR"/>
      </w:rPr>
      <w:drawing>
        <wp:anchor distT="0" distB="0" distL="114300" distR="114300" simplePos="0" relativeHeight="251658240" behindDoc="1" locked="0" layoutInCell="1" allowOverlap="1" wp14:anchorId="5C10C988" wp14:editId="0B103F46">
          <wp:simplePos x="0" y="0"/>
          <wp:positionH relativeFrom="column">
            <wp:posOffset>-391160</wp:posOffset>
          </wp:positionH>
          <wp:positionV relativeFrom="paragraph">
            <wp:posOffset>-201295</wp:posOffset>
          </wp:positionV>
          <wp:extent cx="9199880" cy="680085"/>
          <wp:effectExtent l="0" t="0" r="1270" b="5715"/>
          <wp:wrapThrough wrapText="bothSides">
            <wp:wrapPolygon edited="0">
              <wp:start x="0" y="0"/>
              <wp:lineTo x="0" y="21176"/>
              <wp:lineTo x="21558" y="21176"/>
              <wp:lineTo x="21558" y="0"/>
              <wp:lineTo x="0" y="0"/>
            </wp:wrapPolygon>
          </wp:wrapThrough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 de pagina DIU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99880" cy="680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CBF" w:rsidRDefault="00615CBF" w:rsidP="00615CBF">
      <w:pPr>
        <w:spacing w:after="0" w:line="240" w:lineRule="auto"/>
      </w:pPr>
      <w:r>
        <w:separator/>
      </w:r>
    </w:p>
  </w:footnote>
  <w:footnote w:type="continuationSeparator" w:id="0">
    <w:p w:rsidR="00615CBF" w:rsidRDefault="00615CBF" w:rsidP="00615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35E5A"/>
    <w:multiLevelType w:val="hybridMultilevel"/>
    <w:tmpl w:val="E4A6649C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77"/>
    <w:rsid w:val="00112C77"/>
    <w:rsid w:val="00150877"/>
    <w:rsid w:val="00162FF6"/>
    <w:rsid w:val="002A6567"/>
    <w:rsid w:val="00411D90"/>
    <w:rsid w:val="00481718"/>
    <w:rsid w:val="004B343F"/>
    <w:rsid w:val="004D58BC"/>
    <w:rsid w:val="004E647A"/>
    <w:rsid w:val="005537D2"/>
    <w:rsid w:val="005837E5"/>
    <w:rsid w:val="00615CBF"/>
    <w:rsid w:val="00630366"/>
    <w:rsid w:val="006907A7"/>
    <w:rsid w:val="00A40FF6"/>
    <w:rsid w:val="00A94357"/>
    <w:rsid w:val="00AF716B"/>
    <w:rsid w:val="00B370F3"/>
    <w:rsid w:val="00B970AF"/>
    <w:rsid w:val="00C158E0"/>
    <w:rsid w:val="00EF47A0"/>
    <w:rsid w:val="00FD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5C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5CBF"/>
  </w:style>
  <w:style w:type="paragraph" w:styleId="Piedepgina">
    <w:name w:val="footer"/>
    <w:basedOn w:val="Normal"/>
    <w:link w:val="PiedepginaCar"/>
    <w:uiPriority w:val="99"/>
    <w:unhideWhenUsed/>
    <w:rsid w:val="00615C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5CBF"/>
  </w:style>
  <w:style w:type="paragraph" w:styleId="Textodeglobo">
    <w:name w:val="Balloon Text"/>
    <w:basedOn w:val="Normal"/>
    <w:link w:val="TextodegloboCar"/>
    <w:uiPriority w:val="99"/>
    <w:semiHidden/>
    <w:unhideWhenUsed/>
    <w:rsid w:val="00615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5CB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11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5C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5CBF"/>
  </w:style>
  <w:style w:type="paragraph" w:styleId="Piedepgina">
    <w:name w:val="footer"/>
    <w:basedOn w:val="Normal"/>
    <w:link w:val="PiedepginaCar"/>
    <w:uiPriority w:val="99"/>
    <w:unhideWhenUsed/>
    <w:rsid w:val="00615C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5CBF"/>
  </w:style>
  <w:style w:type="paragraph" w:styleId="Textodeglobo">
    <w:name w:val="Balloon Text"/>
    <w:basedOn w:val="Normal"/>
    <w:link w:val="TextodegloboCar"/>
    <w:uiPriority w:val="99"/>
    <w:semiHidden/>
    <w:unhideWhenUsed/>
    <w:rsid w:val="00615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5CB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11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2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Faletty Mignaberrigaray</dc:creator>
  <cp:lastModifiedBy>Marisol Acosta</cp:lastModifiedBy>
  <cp:revision>4</cp:revision>
  <cp:lastPrinted>2017-07-26T18:13:00Z</cp:lastPrinted>
  <dcterms:created xsi:type="dcterms:W3CDTF">2017-07-26T18:11:00Z</dcterms:created>
  <dcterms:modified xsi:type="dcterms:W3CDTF">2017-08-29T21:22:00Z</dcterms:modified>
</cp:coreProperties>
</file>